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596" w:rsidRDefault="00A730DA">
      <w:pPr>
        <w:spacing w:after="3"/>
        <w:ind w:left="92" w:hanging="10"/>
      </w:pPr>
      <w:r>
        <w:rPr>
          <w:sz w:val="30"/>
        </w:rPr>
        <w:t>1. melléklet</w:t>
      </w:r>
    </w:p>
    <w:p w:rsidR="00207596" w:rsidRDefault="00A730DA">
      <w:pPr>
        <w:spacing w:after="0"/>
        <w:ind w:left="58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315" name="Picture 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596" w:rsidRDefault="00A730DA">
      <w:pPr>
        <w:spacing w:after="48" w:line="218" w:lineRule="auto"/>
        <w:ind w:left="-5" w:right="4" w:firstLine="24"/>
        <w:jc w:val="both"/>
      </w:pPr>
      <w:r>
        <w:rPr>
          <w:sz w:val="28"/>
        </w:rPr>
        <w:t>1 . Az üzemeltető által biztosított szolgáltatások általános forgalmi adó nélkül számított díja:</w:t>
      </w:r>
    </w:p>
    <w:tbl>
      <w:tblPr>
        <w:tblStyle w:val="TableGrid"/>
        <w:tblW w:w="8131" w:type="dxa"/>
        <w:tblInd w:w="408" w:type="dxa"/>
        <w:tblLook w:val="04A0" w:firstRow="1" w:lastRow="0" w:firstColumn="1" w:lastColumn="0" w:noHBand="0" w:noVBand="1"/>
      </w:tblPr>
      <w:tblGrid>
        <w:gridCol w:w="6926"/>
        <w:gridCol w:w="1205"/>
      </w:tblGrid>
      <w:tr w:rsidR="00207596" w:rsidRPr="008A5024">
        <w:trPr>
          <w:trHeight w:val="262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E90BE2">
            <w:pPr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30DA" w:rsidRPr="008A5024">
              <w:rPr>
                <w:sz w:val="28"/>
                <w:szCs w:val="28"/>
              </w:rPr>
              <w:t xml:space="preserve"> . Sírásás urnasír esetén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12 000 Ft</w:t>
            </w:r>
          </w:p>
        </w:tc>
      </w:tr>
      <w:tr w:rsidR="00207596" w:rsidRPr="008A5024">
        <w:trPr>
          <w:trHeight w:val="297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left="10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2. Sírásás normál mélység</w:t>
            </w:r>
            <w:r w:rsidR="00E90BE2">
              <w:rPr>
                <w:sz w:val="28"/>
                <w:szCs w:val="28"/>
              </w:rPr>
              <w:t>ű</w:t>
            </w:r>
            <w:r w:rsidRPr="008A5024">
              <w:rPr>
                <w:sz w:val="28"/>
                <w:szCs w:val="28"/>
              </w:rPr>
              <w:t xml:space="preserve"> sír, koporsós temetés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noProof/>
                <w:sz w:val="28"/>
                <w:szCs w:val="28"/>
              </w:rPr>
              <w:drawing>
                <wp:inline distT="0" distB="0" distL="0" distR="0">
                  <wp:extent cx="3048" cy="6098"/>
                  <wp:effectExtent l="0" t="0" r="0" b="0"/>
                  <wp:docPr id="1318" name="Picture 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 1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5024">
              <w:rPr>
                <w:sz w:val="28"/>
                <w:szCs w:val="28"/>
              </w:rPr>
              <w:t>24 000 Ft</w:t>
            </w:r>
          </w:p>
        </w:tc>
      </w:tr>
      <w:tr w:rsidR="00207596" w:rsidRPr="008A5024">
        <w:trPr>
          <w:trHeight w:val="293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left="5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3. Sírásás mélyített sír, koporsós temetés</w:t>
            </w:r>
            <w:r w:rsidRPr="008A5024">
              <w:rPr>
                <w:noProof/>
                <w:sz w:val="28"/>
                <w:szCs w:val="28"/>
              </w:rPr>
              <w:drawing>
                <wp:inline distT="0" distB="0" distL="0" distR="0">
                  <wp:extent cx="3048" cy="3049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30 000 Ft</w:t>
            </w:r>
          </w:p>
        </w:tc>
      </w:tr>
      <w:tr w:rsidR="00207596" w:rsidRPr="008A5024">
        <w:trPr>
          <w:trHeight w:val="288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left="5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 xml:space="preserve">4. </w:t>
            </w:r>
            <w:r w:rsidRPr="008A5024">
              <w:rPr>
                <w:strike/>
                <w:color w:val="EE0000"/>
                <w:sz w:val="28"/>
                <w:szCs w:val="28"/>
              </w:rPr>
              <w:t>Sírhantolás</w:t>
            </w:r>
            <w:r w:rsidRPr="008A5024">
              <w:rPr>
                <w:sz w:val="28"/>
                <w:szCs w:val="28"/>
              </w:rPr>
              <w:t xml:space="preserve"> </w:t>
            </w:r>
            <w:r w:rsidR="008A5024" w:rsidRPr="008A5024">
              <w:rPr>
                <w:color w:val="EE0000"/>
                <w:sz w:val="28"/>
                <w:szCs w:val="28"/>
              </w:rPr>
              <w:t>Visszahantolás</w:t>
            </w:r>
            <w:r w:rsidR="008A5024" w:rsidRPr="008A5024">
              <w:rPr>
                <w:sz w:val="28"/>
                <w:szCs w:val="28"/>
              </w:rPr>
              <w:t xml:space="preserve"> </w:t>
            </w:r>
            <w:r w:rsidRPr="008A5024">
              <w:rPr>
                <w:sz w:val="28"/>
                <w:szCs w:val="28"/>
              </w:rPr>
              <w:t>urna sír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6 000 Ft</w:t>
            </w:r>
          </w:p>
        </w:tc>
      </w:tr>
      <w:tr w:rsidR="00207596" w:rsidRPr="008A5024">
        <w:trPr>
          <w:trHeight w:val="296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left="5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 xml:space="preserve">5. </w:t>
            </w:r>
            <w:r w:rsidR="008A5024" w:rsidRPr="008A5024">
              <w:rPr>
                <w:strike/>
                <w:color w:val="EE0000"/>
                <w:sz w:val="28"/>
                <w:szCs w:val="28"/>
              </w:rPr>
              <w:t>Sírhantolás</w:t>
            </w:r>
            <w:r w:rsidR="008A5024" w:rsidRPr="008A5024">
              <w:rPr>
                <w:sz w:val="28"/>
                <w:szCs w:val="28"/>
              </w:rPr>
              <w:t xml:space="preserve"> </w:t>
            </w:r>
            <w:r w:rsidR="008A5024" w:rsidRPr="008A5024">
              <w:rPr>
                <w:color w:val="EE0000"/>
                <w:sz w:val="28"/>
                <w:szCs w:val="28"/>
              </w:rPr>
              <w:t>Visszahantolás</w:t>
            </w:r>
            <w:r w:rsidRPr="008A5024">
              <w:rPr>
                <w:sz w:val="28"/>
                <w:szCs w:val="28"/>
              </w:rPr>
              <w:t xml:space="preserve"> normál sír, koporsós temetés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1 4 400 Ft</w:t>
            </w:r>
          </w:p>
        </w:tc>
      </w:tr>
      <w:tr w:rsidR="00207596" w:rsidRPr="008A5024">
        <w:trPr>
          <w:trHeight w:val="30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left="14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 xml:space="preserve">6. </w:t>
            </w:r>
            <w:r w:rsidR="008A5024" w:rsidRPr="008A5024">
              <w:rPr>
                <w:strike/>
                <w:color w:val="EE0000"/>
                <w:sz w:val="28"/>
                <w:szCs w:val="28"/>
              </w:rPr>
              <w:t>Sírhantolás</w:t>
            </w:r>
            <w:r w:rsidR="008A5024" w:rsidRPr="008A5024">
              <w:rPr>
                <w:sz w:val="28"/>
                <w:szCs w:val="28"/>
              </w:rPr>
              <w:t xml:space="preserve"> </w:t>
            </w:r>
            <w:r w:rsidR="008A5024" w:rsidRPr="008A5024">
              <w:rPr>
                <w:color w:val="EE0000"/>
                <w:sz w:val="28"/>
                <w:szCs w:val="28"/>
              </w:rPr>
              <w:t>Visszahantolás</w:t>
            </w:r>
            <w:r w:rsidRPr="008A5024">
              <w:rPr>
                <w:sz w:val="28"/>
                <w:szCs w:val="28"/>
              </w:rPr>
              <w:t xml:space="preserve"> mélyített sír, koporsós temetés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right="5"/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18 000 Ft</w:t>
            </w:r>
          </w:p>
        </w:tc>
      </w:tr>
      <w:tr w:rsidR="00207596" w:rsidRPr="008A5024">
        <w:trPr>
          <w:trHeight w:val="294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left="10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7. Külső ravatal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right="5"/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24 000 Ft</w:t>
            </w:r>
          </w:p>
        </w:tc>
      </w:tr>
      <w:tr w:rsidR="008A5024" w:rsidRPr="008A5024">
        <w:trPr>
          <w:trHeight w:val="274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rPr>
                <w:strike/>
                <w:color w:val="EE0000"/>
                <w:sz w:val="28"/>
                <w:szCs w:val="28"/>
              </w:rPr>
            </w:pPr>
            <w:r w:rsidRPr="008A5024">
              <w:rPr>
                <w:strike/>
                <w:color w:val="EE0000"/>
                <w:sz w:val="28"/>
                <w:szCs w:val="28"/>
              </w:rPr>
              <w:t>8. Sírhelykezelés (megváltáskor)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ind w:right="5"/>
              <w:jc w:val="right"/>
              <w:rPr>
                <w:strike/>
                <w:color w:val="EE0000"/>
                <w:sz w:val="28"/>
                <w:szCs w:val="28"/>
              </w:rPr>
            </w:pPr>
            <w:r w:rsidRPr="008A5024">
              <w:rPr>
                <w:strike/>
                <w:color w:val="EE0000"/>
                <w:sz w:val="28"/>
                <w:szCs w:val="28"/>
              </w:rPr>
              <w:t>24 000 Ft</w:t>
            </w:r>
          </w:p>
        </w:tc>
      </w:tr>
    </w:tbl>
    <w:p w:rsidR="008A5024" w:rsidRPr="008A5024" w:rsidRDefault="00A730DA">
      <w:pPr>
        <w:spacing w:after="0" w:line="218" w:lineRule="auto"/>
        <w:ind w:left="428" w:right="293" w:hanging="20"/>
        <w:jc w:val="both"/>
        <w:rPr>
          <w:sz w:val="28"/>
          <w:szCs w:val="28"/>
        </w:rPr>
      </w:pPr>
      <w:r w:rsidRPr="008A5024">
        <w:rPr>
          <w:sz w:val="28"/>
          <w:szCs w:val="28"/>
        </w:rPr>
        <w:t>9, Sírhely kijelölése (új sírhely esetén)</w:t>
      </w:r>
      <w:r w:rsidR="008A5024" w:rsidRPr="008A5024">
        <w:rPr>
          <w:sz w:val="28"/>
          <w:szCs w:val="28"/>
        </w:rPr>
        <w:tab/>
      </w:r>
      <w:r w:rsidR="008A5024" w:rsidRPr="008A5024">
        <w:rPr>
          <w:sz w:val="28"/>
          <w:szCs w:val="28"/>
        </w:rPr>
        <w:tab/>
      </w:r>
      <w:r w:rsidRPr="008A5024">
        <w:rPr>
          <w:sz w:val="28"/>
          <w:szCs w:val="28"/>
        </w:rPr>
        <w:t xml:space="preserve"> </w:t>
      </w:r>
      <w:r w:rsidRPr="008A5024">
        <w:rPr>
          <w:strike/>
          <w:color w:val="EE0000"/>
          <w:sz w:val="28"/>
          <w:szCs w:val="28"/>
        </w:rPr>
        <w:t>3 600</w:t>
      </w:r>
      <w:r w:rsidRPr="008A5024">
        <w:rPr>
          <w:color w:val="EE0000"/>
          <w:sz w:val="28"/>
          <w:szCs w:val="28"/>
        </w:rPr>
        <w:t xml:space="preserve"> </w:t>
      </w:r>
      <w:r w:rsidR="008A5024">
        <w:rPr>
          <w:sz w:val="28"/>
          <w:szCs w:val="28"/>
        </w:rPr>
        <w:t xml:space="preserve"> </w:t>
      </w:r>
      <w:r w:rsidR="008A5024" w:rsidRPr="008A5024">
        <w:rPr>
          <w:color w:val="EE0000"/>
          <w:sz w:val="28"/>
          <w:szCs w:val="28"/>
        </w:rPr>
        <w:t>4</w:t>
      </w:r>
      <w:r w:rsidR="008A5024">
        <w:rPr>
          <w:color w:val="EE0000"/>
          <w:sz w:val="28"/>
          <w:szCs w:val="28"/>
        </w:rPr>
        <w:t> </w:t>
      </w:r>
      <w:r w:rsidR="008A5024" w:rsidRPr="008A5024">
        <w:rPr>
          <w:color w:val="EE0000"/>
          <w:sz w:val="28"/>
          <w:szCs w:val="28"/>
        </w:rPr>
        <w:t>800</w:t>
      </w:r>
      <w:r w:rsidR="008A5024">
        <w:rPr>
          <w:sz w:val="28"/>
          <w:szCs w:val="28"/>
        </w:rPr>
        <w:t xml:space="preserve"> </w:t>
      </w:r>
      <w:r w:rsidRPr="008A5024">
        <w:rPr>
          <w:sz w:val="28"/>
          <w:szCs w:val="28"/>
        </w:rPr>
        <w:t xml:space="preserve">Ft/alkalom </w:t>
      </w:r>
    </w:p>
    <w:p w:rsidR="00207596" w:rsidRPr="008A5024" w:rsidRDefault="00E90BE2">
      <w:pPr>
        <w:spacing w:after="0" w:line="218" w:lineRule="auto"/>
        <w:ind w:left="428" w:right="293" w:hanging="20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10</w:t>
      </w:r>
      <w:r w:rsidR="00A730DA" w:rsidRPr="008A5024">
        <w:rPr>
          <w:sz w:val="28"/>
          <w:szCs w:val="28"/>
        </w:rPr>
        <w:t xml:space="preserve">. Hűtési díj az első három napig </w:t>
      </w:r>
      <w:r w:rsidR="008A5024" w:rsidRPr="008A5024">
        <w:rPr>
          <w:sz w:val="28"/>
          <w:szCs w:val="28"/>
        </w:rPr>
        <w:tab/>
      </w:r>
      <w:r w:rsidR="008A5024" w:rsidRPr="008A5024">
        <w:rPr>
          <w:sz w:val="28"/>
          <w:szCs w:val="28"/>
        </w:rPr>
        <w:tab/>
      </w:r>
      <w:r w:rsidR="00A730DA" w:rsidRPr="008A5024">
        <w:rPr>
          <w:strike/>
          <w:color w:val="EE0000"/>
          <w:sz w:val="28"/>
          <w:szCs w:val="28"/>
        </w:rPr>
        <w:t>6</w:t>
      </w:r>
      <w:r w:rsidR="008A5024" w:rsidRPr="008A5024">
        <w:rPr>
          <w:strike/>
          <w:color w:val="EE0000"/>
          <w:sz w:val="28"/>
          <w:szCs w:val="28"/>
        </w:rPr>
        <w:t> </w:t>
      </w:r>
      <w:r w:rsidR="00A730DA" w:rsidRPr="008A5024">
        <w:rPr>
          <w:strike/>
          <w:color w:val="EE0000"/>
          <w:sz w:val="28"/>
          <w:szCs w:val="28"/>
        </w:rPr>
        <w:t>600</w:t>
      </w:r>
      <w:r w:rsidR="008A5024" w:rsidRPr="008A5024">
        <w:rPr>
          <w:color w:val="EE0000"/>
          <w:sz w:val="28"/>
          <w:szCs w:val="28"/>
        </w:rPr>
        <w:t xml:space="preserve"> 10 000</w:t>
      </w:r>
      <w:r w:rsidR="00A730DA" w:rsidRPr="008A5024">
        <w:rPr>
          <w:color w:val="EE0000"/>
          <w:sz w:val="28"/>
          <w:szCs w:val="28"/>
        </w:rPr>
        <w:t xml:space="preserve"> </w:t>
      </w:r>
      <w:r w:rsidR="00A730DA" w:rsidRPr="008A5024">
        <w:rPr>
          <w:sz w:val="28"/>
          <w:szCs w:val="28"/>
        </w:rPr>
        <w:t>Ft</w:t>
      </w:r>
      <w:r w:rsidR="008A5024">
        <w:rPr>
          <w:sz w:val="28"/>
          <w:szCs w:val="28"/>
        </w:rPr>
        <w:t>/</w:t>
      </w:r>
      <w:r w:rsidR="00A730DA" w:rsidRPr="008A5024">
        <w:rPr>
          <w:sz w:val="28"/>
          <w:szCs w:val="28"/>
        </w:rPr>
        <w:t xml:space="preserve"> </w:t>
      </w:r>
      <w:r w:rsidR="00A730DA" w:rsidRPr="008A5024">
        <w:rPr>
          <w:strike/>
          <w:color w:val="EE0000"/>
          <w:sz w:val="28"/>
          <w:szCs w:val="28"/>
        </w:rPr>
        <w:t>átalány</w:t>
      </w:r>
      <w:r w:rsidR="00A730DA" w:rsidRPr="008A5024">
        <w:rPr>
          <w:strike/>
          <w:noProof/>
          <w:color w:val="EE0000"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320" name="Picture 1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13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024">
        <w:rPr>
          <w:color w:val="EE0000"/>
          <w:sz w:val="28"/>
          <w:szCs w:val="28"/>
        </w:rPr>
        <w:t xml:space="preserve"> alkalom</w:t>
      </w:r>
    </w:p>
    <w:p w:rsidR="00207596" w:rsidRPr="008A5024" w:rsidRDefault="00A730DA">
      <w:pPr>
        <w:tabs>
          <w:tab w:val="center" w:pos="3574"/>
          <w:tab w:val="center" w:pos="7858"/>
        </w:tabs>
        <w:spacing w:after="3"/>
        <w:rPr>
          <w:sz w:val="28"/>
          <w:szCs w:val="28"/>
        </w:rPr>
      </w:pPr>
      <w:r w:rsidRPr="008A502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6669024</wp:posOffset>
            </wp:positionH>
            <wp:positionV relativeFrom="page">
              <wp:posOffset>1277476</wp:posOffset>
            </wp:positionV>
            <wp:extent cx="9144" cy="24391"/>
            <wp:effectExtent l="0" t="0" r="0" b="0"/>
            <wp:wrapTopAndBottom/>
            <wp:docPr id="4594" name="Picture 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" name="Picture 45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024">
        <w:rPr>
          <w:sz w:val="28"/>
          <w:szCs w:val="28"/>
        </w:rPr>
        <w:tab/>
      </w:r>
      <w:r w:rsidR="008A5024" w:rsidRPr="008A5024">
        <w:rPr>
          <w:sz w:val="28"/>
          <w:szCs w:val="28"/>
        </w:rPr>
        <w:t xml:space="preserve">    11</w:t>
      </w:r>
      <w:r w:rsidRPr="008A5024">
        <w:rPr>
          <w:sz w:val="28"/>
          <w:szCs w:val="28"/>
        </w:rPr>
        <w:t xml:space="preserve"> . Hűtési díj: a 4. naptól minden megkezdett nap </w:t>
      </w:r>
      <w:r w:rsidR="008A5024" w:rsidRPr="008A5024">
        <w:rPr>
          <w:sz w:val="28"/>
          <w:szCs w:val="28"/>
        </w:rPr>
        <w:t>u</w:t>
      </w:r>
      <w:r w:rsidRPr="008A5024">
        <w:rPr>
          <w:sz w:val="28"/>
          <w:szCs w:val="28"/>
        </w:rPr>
        <w:t>tán</w:t>
      </w:r>
      <w:r w:rsidRPr="008A5024">
        <w:rPr>
          <w:sz w:val="28"/>
          <w:szCs w:val="28"/>
        </w:rPr>
        <w:tab/>
      </w:r>
      <w:r w:rsidRPr="008A5024">
        <w:rPr>
          <w:strike/>
          <w:color w:val="EE0000"/>
          <w:sz w:val="28"/>
          <w:szCs w:val="28"/>
        </w:rPr>
        <w:t>3120</w:t>
      </w:r>
      <w:r w:rsidRPr="008A5024">
        <w:rPr>
          <w:sz w:val="28"/>
          <w:szCs w:val="28"/>
        </w:rPr>
        <w:t xml:space="preserve"> </w:t>
      </w:r>
      <w:r w:rsidR="008A5024" w:rsidRPr="008A5024">
        <w:rPr>
          <w:color w:val="EE0000"/>
          <w:sz w:val="28"/>
          <w:szCs w:val="28"/>
        </w:rPr>
        <w:t>5</w:t>
      </w:r>
      <w:r w:rsidR="008A5024">
        <w:rPr>
          <w:color w:val="EE0000"/>
          <w:sz w:val="28"/>
          <w:szCs w:val="28"/>
        </w:rPr>
        <w:t xml:space="preserve"> </w:t>
      </w:r>
      <w:r w:rsidR="008A5024" w:rsidRPr="008A5024">
        <w:rPr>
          <w:color w:val="EE0000"/>
          <w:sz w:val="28"/>
          <w:szCs w:val="28"/>
        </w:rPr>
        <w:t>000</w:t>
      </w:r>
      <w:r w:rsidR="008A5024">
        <w:rPr>
          <w:sz w:val="28"/>
          <w:szCs w:val="28"/>
        </w:rPr>
        <w:t xml:space="preserve"> </w:t>
      </w:r>
      <w:r w:rsidRPr="008A5024">
        <w:rPr>
          <w:sz w:val="28"/>
          <w:szCs w:val="28"/>
        </w:rPr>
        <w:t>Ft/nap</w:t>
      </w:r>
      <w:r w:rsidRPr="008A5024">
        <w:rPr>
          <w:noProof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321" name="Picture 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91" w:type="dxa"/>
        <w:tblInd w:w="34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3600"/>
        <w:gridCol w:w="3043"/>
        <w:gridCol w:w="1848"/>
      </w:tblGrid>
      <w:tr w:rsidR="00207596" w:rsidRPr="008A5024">
        <w:trPr>
          <w:trHeight w:val="1555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spacing w:after="793"/>
              <w:ind w:left="394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 xml:space="preserve">12. </w:t>
            </w:r>
            <w:r w:rsidRPr="008A5024">
              <w:rPr>
                <w:strike/>
                <w:color w:val="EE0000"/>
                <w:sz w:val="28"/>
                <w:szCs w:val="28"/>
              </w:rPr>
              <w:t>Halott vivők</w:t>
            </w:r>
            <w:r w:rsidR="008A5024">
              <w:rPr>
                <w:strike/>
                <w:color w:val="EE0000"/>
                <w:sz w:val="28"/>
                <w:szCs w:val="28"/>
              </w:rPr>
              <w:t xml:space="preserve"> </w:t>
            </w:r>
            <w:r w:rsidR="008A5024">
              <w:rPr>
                <w:color w:val="EE0000"/>
                <w:sz w:val="28"/>
                <w:szCs w:val="28"/>
              </w:rPr>
              <w:t>Temetőn belüli halottszállítás</w:t>
            </w:r>
          </w:p>
          <w:p w:rsidR="00207596" w:rsidRPr="008A5024" w:rsidRDefault="00A730DA">
            <w:pPr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 xml:space="preserve">2. A </w:t>
            </w:r>
            <w:r w:rsidRPr="008A5024">
              <w:rPr>
                <w:strike/>
                <w:color w:val="EE0000"/>
                <w:sz w:val="28"/>
                <w:szCs w:val="28"/>
              </w:rPr>
              <w:t>temetkezési sírhely</w:t>
            </w:r>
            <w:r w:rsidR="008A5024">
              <w:rPr>
                <w:sz w:val="28"/>
                <w:szCs w:val="28"/>
              </w:rPr>
              <w:t xml:space="preserve"> </w:t>
            </w:r>
            <w:r w:rsidR="008A5024" w:rsidRPr="008A5024">
              <w:rPr>
                <w:color w:val="EE0000"/>
                <w:sz w:val="28"/>
                <w:szCs w:val="28"/>
              </w:rPr>
              <w:t>temetési hely</w:t>
            </w:r>
            <w:r w:rsidRPr="008A5024">
              <w:rPr>
                <w:sz w:val="28"/>
                <w:szCs w:val="28"/>
              </w:rPr>
              <w:t>, illetve az újraváltás díja: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07596" w:rsidRPr="008A5024" w:rsidRDefault="00A730DA">
            <w:pPr>
              <w:jc w:val="right"/>
              <w:rPr>
                <w:sz w:val="28"/>
                <w:szCs w:val="28"/>
              </w:rPr>
            </w:pPr>
            <w:r w:rsidRPr="008A5024">
              <w:rPr>
                <w:sz w:val="28"/>
                <w:szCs w:val="28"/>
              </w:rPr>
              <w:t>6 240 Ft/fő</w:t>
            </w:r>
          </w:p>
        </w:tc>
      </w:tr>
      <w:tr w:rsidR="00207596">
        <w:trPr>
          <w:trHeight w:val="5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7596" w:rsidRDefault="00207596"/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Pr="008A5024" w:rsidRDefault="00A730DA">
            <w:pPr>
              <w:ind w:left="600"/>
              <w:rPr>
                <w:strike/>
              </w:rPr>
            </w:pPr>
            <w:r w:rsidRPr="008A5024">
              <w:rPr>
                <w:strike/>
                <w:color w:val="EE0000"/>
                <w:sz w:val="26"/>
              </w:rPr>
              <w:t>sírhely</w:t>
            </w:r>
            <w:r w:rsidR="008A5024">
              <w:rPr>
                <w:strike/>
                <w:color w:val="EE0000"/>
                <w:sz w:val="26"/>
              </w:rPr>
              <w:t xml:space="preserve"> </w:t>
            </w:r>
            <w:r w:rsidR="008A5024" w:rsidRPr="008A5024">
              <w:rPr>
                <w:color w:val="EE0000"/>
                <w:sz w:val="26"/>
              </w:rPr>
              <w:t>temetési hely díja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right="96"/>
              <w:jc w:val="center"/>
            </w:pPr>
            <w:r>
              <w:rPr>
                <w:sz w:val="28"/>
              </w:rPr>
              <w:t>újraváltás</w:t>
            </w:r>
            <w:r w:rsidR="008A5024">
              <w:rPr>
                <w:sz w:val="28"/>
              </w:rPr>
              <w:t xml:space="preserve"> </w:t>
            </w:r>
            <w:r w:rsidR="008A5024" w:rsidRPr="008A5024">
              <w:rPr>
                <w:color w:val="EE0000"/>
                <w:sz w:val="28"/>
              </w:rPr>
              <w:t>díja</w:t>
            </w:r>
          </w:p>
        </w:tc>
      </w:tr>
      <w:tr w:rsidR="00207596">
        <w:trPr>
          <w:trHeight w:val="57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538"/>
            </w:pPr>
            <w:r>
              <w:rPr>
                <w:sz w:val="26"/>
              </w:rPr>
              <w:t>2.1 , egyes sírhely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15"/>
            </w:pPr>
            <w:r>
              <w:rPr>
                <w:sz w:val="26"/>
              </w:rPr>
              <w:t>15 000 Ft/25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20"/>
            </w:pPr>
            <w:r>
              <w:rPr>
                <w:sz w:val="24"/>
              </w:rPr>
              <w:t>6 OOOFt/</w:t>
            </w:r>
            <w:r w:rsidR="00E90BE2">
              <w:rPr>
                <w:sz w:val="24"/>
              </w:rPr>
              <w:t>10</w:t>
            </w:r>
            <w:r>
              <w:rPr>
                <w:sz w:val="24"/>
              </w:rPr>
              <w:t xml:space="preserve"> év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</w:p>
        </w:tc>
      </w:tr>
      <w:tr w:rsidR="00207596">
        <w:trPr>
          <w:trHeight w:val="5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538"/>
            </w:pPr>
            <w:r>
              <w:rPr>
                <w:sz w:val="26"/>
              </w:rPr>
              <w:t>2.2. dupla sírhely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82"/>
            </w:pPr>
            <w:r>
              <w:rPr>
                <w:sz w:val="28"/>
              </w:rPr>
              <w:t>24 000 Ft/25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15"/>
            </w:pPr>
            <w:r>
              <w:rPr>
                <w:sz w:val="28"/>
              </w:rPr>
              <w:t>9 600Ft/</w:t>
            </w:r>
            <w:r w:rsidR="00E90BE2">
              <w:rPr>
                <w:sz w:val="28"/>
              </w:rPr>
              <w:t>10</w:t>
            </w:r>
            <w:r>
              <w:rPr>
                <w:sz w:val="28"/>
              </w:rPr>
              <w:t xml:space="preserve"> év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324" name="Picture 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3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596">
        <w:trPr>
          <w:trHeight w:val="57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533"/>
            </w:pPr>
            <w:r>
              <w:rPr>
                <w:sz w:val="28"/>
              </w:rPr>
              <w:t>2.3. Kolumbárium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58"/>
            </w:pPr>
            <w:r>
              <w:rPr>
                <w:sz w:val="26"/>
              </w:rPr>
              <w:t>7 200 Ft/10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78"/>
            </w:pPr>
            <w:r>
              <w:rPr>
                <w:sz w:val="26"/>
              </w:rPr>
              <w:t>3 600Ft/5 év</w:t>
            </w:r>
          </w:p>
        </w:tc>
      </w:tr>
      <w:tr w:rsidR="00207596">
        <w:trPr>
          <w:trHeight w:val="57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528"/>
            </w:pPr>
            <w:r>
              <w:rPr>
                <w:sz w:val="30"/>
              </w:rPr>
              <w:t>2.4. gyermek sírhely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49"/>
            </w:pPr>
            <w:r>
              <w:rPr>
                <w:sz w:val="26"/>
              </w:rPr>
              <w:t>9 000 Ft/25 év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325" name="Picture 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13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10"/>
            </w:pPr>
            <w:r>
              <w:rPr>
                <w:sz w:val="28"/>
              </w:rPr>
              <w:t>3 600Ft/</w:t>
            </w:r>
            <w:r w:rsidR="00E90BE2">
              <w:rPr>
                <w:sz w:val="28"/>
              </w:rPr>
              <w:t>10</w:t>
            </w:r>
            <w:r>
              <w:rPr>
                <w:sz w:val="28"/>
              </w:rPr>
              <w:t xml:space="preserve"> év</w:t>
            </w:r>
          </w:p>
        </w:tc>
      </w:tr>
      <w:tr w:rsidR="00207596">
        <w:trPr>
          <w:trHeight w:val="5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523"/>
            </w:pPr>
            <w:r>
              <w:rPr>
                <w:sz w:val="28"/>
              </w:rPr>
              <w:t>2.5. urna sírhely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44"/>
            </w:pPr>
            <w:r>
              <w:rPr>
                <w:sz w:val="26"/>
              </w:rPr>
              <w:t>9 000 Ft/10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178"/>
            </w:pPr>
            <w:r>
              <w:rPr>
                <w:sz w:val="26"/>
              </w:rPr>
              <w:t>4 500Ft/5 év</w:t>
            </w:r>
          </w:p>
        </w:tc>
      </w:tr>
      <w:tr w:rsidR="00207596">
        <w:trPr>
          <w:trHeight w:val="57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523"/>
            </w:pPr>
            <w:r>
              <w:rPr>
                <w:sz w:val="28"/>
              </w:rPr>
              <w:t>2.6. Sírbolt (4 személyes)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34"/>
            </w:pPr>
            <w:r>
              <w:rPr>
                <w:sz w:val="26"/>
              </w:rPr>
              <w:t>1 44 000 Ft/ 60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596" w:rsidRDefault="00A730DA">
            <w:pPr>
              <w:ind w:left="48"/>
            </w:pPr>
            <w:r>
              <w:rPr>
                <w:rFonts w:ascii="Courier New" w:eastAsia="Courier New" w:hAnsi="Courier New" w:cs="Courier New"/>
                <w:sz w:val="20"/>
              </w:rPr>
              <w:t>72 OOOFt/30 év</w:t>
            </w:r>
          </w:p>
        </w:tc>
      </w:tr>
      <w:tr w:rsidR="00207596">
        <w:trPr>
          <w:trHeight w:val="4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596" w:rsidRDefault="00A730DA">
            <w:pPr>
              <w:ind w:left="144"/>
              <w:jc w:val="center"/>
            </w:pPr>
            <w:r>
              <w:rPr>
                <w:sz w:val="28"/>
              </w:rPr>
              <w:t>2.7. sírbolt (6 személyes)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596" w:rsidRDefault="00A730DA">
            <w:pPr>
              <w:ind w:left="5"/>
            </w:pPr>
            <w:r>
              <w:rPr>
                <w:sz w:val="26"/>
              </w:rPr>
              <w:t>360 000 Ft/60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596" w:rsidRDefault="00A730DA">
            <w:r>
              <w:rPr>
                <w:noProof/>
              </w:rPr>
              <w:drawing>
                <wp:inline distT="0" distB="0" distL="0" distR="0">
                  <wp:extent cx="27432" cy="115858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1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 w:eastAsia="Courier New" w:hAnsi="Courier New" w:cs="Courier New"/>
                <w:sz w:val="20"/>
              </w:rPr>
              <w:t>80 OOOFt/30 év</w:t>
            </w:r>
          </w:p>
        </w:tc>
      </w:tr>
      <w:tr w:rsidR="00A730DA">
        <w:trPr>
          <w:trHeight w:val="4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Default="00A730DA">
            <w:pPr>
              <w:ind w:left="144"/>
              <w:jc w:val="center"/>
              <w:rPr>
                <w:sz w:val="28"/>
              </w:rPr>
            </w:pPr>
            <w:r>
              <w:rPr>
                <w:sz w:val="28"/>
              </w:rPr>
              <w:t>2.8 Urnafal (új)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Default="00A730DA">
            <w:pPr>
              <w:ind w:left="5"/>
              <w:rPr>
                <w:sz w:val="26"/>
              </w:rPr>
            </w:pPr>
            <w:r>
              <w:rPr>
                <w:sz w:val="26"/>
              </w:rPr>
              <w:t>80 000 Ft/10 év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Default="00A730DA">
            <w:pPr>
              <w:rPr>
                <w:noProof/>
              </w:rPr>
            </w:pPr>
            <w:r>
              <w:rPr>
                <w:noProof/>
              </w:rPr>
              <w:t>25 000 Ft/5 év</w:t>
            </w:r>
          </w:p>
        </w:tc>
      </w:tr>
      <w:tr w:rsidR="00A730DA">
        <w:trPr>
          <w:trHeight w:val="4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Default="00A730DA">
            <w:pPr>
              <w:ind w:left="144"/>
              <w:jc w:val="center"/>
              <w:rPr>
                <w:sz w:val="28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Default="00A730DA">
            <w:pPr>
              <w:ind w:left="5"/>
              <w:rPr>
                <w:sz w:val="2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DA" w:rsidRDefault="00A730DA">
            <w:pPr>
              <w:rPr>
                <w:noProof/>
              </w:rPr>
            </w:pPr>
          </w:p>
        </w:tc>
      </w:tr>
    </w:tbl>
    <w:p w:rsidR="00207596" w:rsidRDefault="00A730DA">
      <w:pPr>
        <w:numPr>
          <w:ilvl w:val="0"/>
          <w:numId w:val="1"/>
        </w:numPr>
        <w:spacing w:after="329" w:line="218" w:lineRule="auto"/>
        <w:ind w:right="4" w:hanging="20"/>
        <w:jc w:val="both"/>
      </w:pPr>
      <w:r>
        <w:rPr>
          <w:sz w:val="28"/>
        </w:rPr>
        <w:lastRenderedPageBreak/>
        <w:t>A temetkezési szolgáltatók kivételével a temetőben vállalkozásszerűen munkát végzők által fizetendő temető-fenntartási hozzájárulás díja 4 000 Ft/síremlék.</w:t>
      </w:r>
    </w:p>
    <w:p w:rsidR="00207596" w:rsidRDefault="00A730DA" w:rsidP="00A730DA">
      <w:pPr>
        <w:numPr>
          <w:ilvl w:val="0"/>
          <w:numId w:val="1"/>
        </w:numPr>
        <w:spacing w:after="3" w:line="218" w:lineRule="auto"/>
        <w:ind w:left="-5" w:right="4" w:hanging="10"/>
        <w:jc w:val="both"/>
      </w:pPr>
      <w:r w:rsidRPr="00A730DA">
        <w:rPr>
          <w:sz w:val="28"/>
        </w:rPr>
        <w:t xml:space="preserve">A temetői létesítmények igénybevételéért a temetkezési szolgáltatók által fizetendő díj </w:t>
      </w:r>
      <w:r w:rsidRPr="00A730DA">
        <w:rPr>
          <w:sz w:val="30"/>
        </w:rPr>
        <w:t>24 000 Ft/alkalom.</w:t>
      </w:r>
    </w:p>
    <w:sectPr w:rsidR="00207596">
      <w:pgSz w:w="11904" w:h="16834"/>
      <w:pgMar w:top="1440" w:right="1406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1C5C"/>
    <w:multiLevelType w:val="hybridMultilevel"/>
    <w:tmpl w:val="36C0CFB2"/>
    <w:lvl w:ilvl="0" w:tplc="7778C17A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DA5BD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680FA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65FA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8B08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A4FA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EA61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4AC47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0BCC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86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96"/>
    <w:rsid w:val="00207596"/>
    <w:rsid w:val="00362244"/>
    <w:rsid w:val="008A5024"/>
    <w:rsid w:val="00A730DA"/>
    <w:rsid w:val="00E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9B5C"/>
  <w15:docId w15:val="{999D84AE-C6FF-441A-82F2-ED58FAD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cp:lastModifiedBy>Julianna Robotka</cp:lastModifiedBy>
  <cp:revision>4</cp:revision>
  <dcterms:created xsi:type="dcterms:W3CDTF">2026-02-19T08:35:00Z</dcterms:created>
  <dcterms:modified xsi:type="dcterms:W3CDTF">2026-02-19T08:46:00Z</dcterms:modified>
</cp:coreProperties>
</file>