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26D" w:rsidRPr="00185B92" w:rsidRDefault="00D5759A" w:rsidP="00B4326D">
      <w:pPr>
        <w:pStyle w:val="NormlWeb"/>
        <w:spacing w:before="0" w:beforeAutospacing="0" w:after="0" w:afterAutospacing="0"/>
        <w:jc w:val="center"/>
        <w:textAlignment w:val="baseline"/>
        <w:rPr>
          <w:rFonts w:ascii="Century Gothic" w:hAnsi="Century Gothic" w:cstheme="minorHAnsi"/>
          <w:color w:val="000000"/>
        </w:rPr>
      </w:pPr>
      <w:r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  <w:t>Végső előterjesztői indoklás</w:t>
      </w:r>
    </w:p>
    <w:p w:rsidR="00B4326D" w:rsidRPr="00185B92" w:rsidRDefault="00B4326D" w:rsidP="00B4326D">
      <w:pPr>
        <w:pStyle w:val="NormlWeb"/>
        <w:spacing w:before="0" w:beforeAutospacing="0" w:after="0" w:afterAutospacing="0"/>
        <w:jc w:val="both"/>
        <w:textAlignment w:val="baseline"/>
        <w:rPr>
          <w:rFonts w:ascii="Century Gothic" w:hAnsi="Century Gothic" w:cstheme="minorHAnsi"/>
          <w:color w:val="000000"/>
        </w:rPr>
      </w:pPr>
      <w:r w:rsidRPr="00185B92"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  <w:t> </w:t>
      </w:r>
    </w:p>
    <w:p w:rsidR="00994E1F" w:rsidRDefault="00D5759A" w:rsidP="00D5759A">
      <w:pPr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Tokod Nagyközség Önkormányzata Képviselő-testületének közterületek elnevezéséről, elnevezésük megváltoztatásáról és a házszám-megállapítás rendjéről szóló 10/2023. (V. 23.) önkormányzati rendelete felülvizsgálata során megállapítást nyert, hogy a rendelet módosítása szükséges a magasabb szintű jogforrásokkal való összhang megteremtése érdekében.</w:t>
      </w:r>
    </w:p>
    <w:p w:rsidR="00D5759A" w:rsidRDefault="00D5759A" w:rsidP="00D5759A">
      <w:pPr>
        <w:jc w:val="both"/>
        <w:rPr>
          <w:rFonts w:ascii="Century Gothic" w:hAnsi="Century Gothic" w:cstheme="minorHAnsi"/>
        </w:rPr>
      </w:pPr>
    </w:p>
    <w:p w:rsidR="00367577" w:rsidRDefault="00367577" w:rsidP="00D5759A">
      <w:pPr>
        <w:jc w:val="both"/>
        <w:rPr>
          <w:rFonts w:ascii="Century Gothic" w:hAnsi="Century Gothic" w:cstheme="minorHAnsi"/>
        </w:rPr>
      </w:pPr>
    </w:p>
    <w:p w:rsidR="00367577" w:rsidRPr="00367577" w:rsidRDefault="00367577" w:rsidP="00D5759A">
      <w:pPr>
        <w:jc w:val="both"/>
        <w:rPr>
          <w:rFonts w:ascii="Century Gothic" w:hAnsi="Century Gothic" w:cstheme="minorHAnsi"/>
          <w:b/>
          <w:bCs/>
        </w:rPr>
      </w:pPr>
      <w:r w:rsidRPr="00367577">
        <w:rPr>
          <w:rFonts w:ascii="Century Gothic" w:hAnsi="Century Gothic" w:cstheme="minorHAnsi"/>
          <w:b/>
          <w:bCs/>
        </w:rPr>
        <w:t>Preambulum</w:t>
      </w:r>
    </w:p>
    <w:p w:rsidR="00367577" w:rsidRPr="00367577" w:rsidRDefault="00367577" w:rsidP="00367577">
      <w:pPr>
        <w:pStyle w:val="NormlWeb"/>
        <w:shd w:val="clear" w:color="auto" w:fill="FFFFFF"/>
        <w:jc w:val="both"/>
        <w:rPr>
          <w:rFonts w:ascii="Century Gothic" w:hAnsi="Century Gothic" w:cs="Open Sans"/>
          <w:color w:val="333E55"/>
          <w:sz w:val="22"/>
          <w:szCs w:val="22"/>
        </w:rPr>
      </w:pPr>
      <w:r w:rsidRPr="00367577">
        <w:rPr>
          <w:rStyle w:val="jel"/>
          <w:rFonts w:ascii="Century Gothic" w:eastAsiaTheme="majorEastAsia" w:hAnsi="Century Gothic" w:cs="Open Sans"/>
          <w:color w:val="333E55"/>
          <w:sz w:val="22"/>
          <w:szCs w:val="22"/>
        </w:rPr>
        <w:t>[1]</w:t>
      </w:r>
      <w:r w:rsidRPr="00367577">
        <w:rPr>
          <w:rFonts w:ascii="Century Gothic" w:hAnsi="Century Gothic" w:cs="Open Sans"/>
          <w:color w:val="333E55"/>
          <w:sz w:val="22"/>
          <w:szCs w:val="22"/>
        </w:rPr>
        <w:t> </w:t>
      </w:r>
      <w:r>
        <w:rPr>
          <w:rFonts w:ascii="Century Gothic" w:hAnsi="Century Gothic" w:cs="Open Sans"/>
          <w:color w:val="333E55"/>
          <w:sz w:val="22"/>
          <w:szCs w:val="22"/>
        </w:rPr>
        <w:t>Tokod Nagyközség Önkormányzata</w:t>
      </w:r>
      <w:r w:rsidRPr="00367577">
        <w:rPr>
          <w:rFonts w:ascii="Century Gothic" w:hAnsi="Century Gothic" w:cs="Open Sans"/>
          <w:color w:val="333E55"/>
          <w:sz w:val="22"/>
          <w:szCs w:val="22"/>
        </w:rPr>
        <w:t xml:space="preserve"> Képviselő-testületének közterületek elnevezéséről</w:t>
      </w:r>
      <w:r>
        <w:rPr>
          <w:rFonts w:ascii="Century Gothic" w:hAnsi="Century Gothic" w:cs="Open Sans"/>
          <w:color w:val="333E55"/>
          <w:sz w:val="22"/>
          <w:szCs w:val="22"/>
        </w:rPr>
        <w:t>,</w:t>
      </w:r>
      <w:r w:rsidRPr="00367577">
        <w:rPr>
          <w:rFonts w:ascii="Century Gothic" w:hAnsi="Century Gothic" w:cs="Open Sans"/>
          <w:color w:val="333E55"/>
          <w:sz w:val="22"/>
          <w:szCs w:val="22"/>
        </w:rPr>
        <w:t xml:space="preserve"> elnevezésük megváltoztatásár</w:t>
      </w:r>
      <w:r>
        <w:rPr>
          <w:rFonts w:ascii="Century Gothic" w:hAnsi="Century Gothic" w:cs="Open Sans"/>
          <w:color w:val="333E55"/>
          <w:sz w:val="22"/>
          <w:szCs w:val="22"/>
        </w:rPr>
        <w:t xml:space="preserve">ól és a házszám-megállapítás rendjéről </w:t>
      </w:r>
      <w:r w:rsidRPr="00367577">
        <w:rPr>
          <w:rFonts w:ascii="Century Gothic" w:hAnsi="Century Gothic" w:cs="Open Sans"/>
          <w:color w:val="333E55"/>
          <w:sz w:val="22"/>
          <w:szCs w:val="22"/>
        </w:rPr>
        <w:t>szóló </w:t>
      </w:r>
      <w:hyperlink r:id="rId4" w:tgtFrame="_blank" w:history="1">
        <w:r>
          <w:rPr>
            <w:rStyle w:val="Hiperhivatkozs"/>
            <w:rFonts w:ascii="Century Gothic" w:eastAsiaTheme="majorEastAsia" w:hAnsi="Century Gothic" w:cs="Open Sans"/>
            <w:color w:val="333E55"/>
            <w:sz w:val="22"/>
            <w:szCs w:val="22"/>
            <w:u w:val="none"/>
          </w:rPr>
          <w:t>10</w:t>
        </w:r>
        <w:r w:rsidRPr="00367577">
          <w:rPr>
            <w:rStyle w:val="Hiperhivatkozs"/>
            <w:rFonts w:ascii="Century Gothic" w:eastAsiaTheme="majorEastAsia" w:hAnsi="Century Gothic" w:cs="Open Sans"/>
            <w:color w:val="333E55"/>
            <w:sz w:val="22"/>
            <w:szCs w:val="22"/>
            <w:u w:val="none"/>
          </w:rPr>
          <w:t>/2023. (V. 2</w:t>
        </w:r>
        <w:r>
          <w:rPr>
            <w:rStyle w:val="Hiperhivatkozs"/>
            <w:rFonts w:ascii="Century Gothic" w:eastAsiaTheme="majorEastAsia" w:hAnsi="Century Gothic" w:cs="Open Sans"/>
            <w:color w:val="333E55"/>
            <w:sz w:val="22"/>
            <w:szCs w:val="22"/>
            <w:u w:val="none"/>
          </w:rPr>
          <w:t>3</w:t>
        </w:r>
        <w:r w:rsidRPr="00367577">
          <w:rPr>
            <w:rStyle w:val="Hiperhivatkozs"/>
            <w:rFonts w:ascii="Century Gothic" w:eastAsiaTheme="majorEastAsia" w:hAnsi="Century Gothic" w:cs="Open Sans"/>
            <w:color w:val="333E55"/>
            <w:sz w:val="22"/>
            <w:szCs w:val="22"/>
            <w:u w:val="none"/>
          </w:rPr>
          <w:t>.) önkormányzati rendelet</w:t>
        </w:r>
      </w:hyperlink>
      <w:r w:rsidRPr="00367577">
        <w:rPr>
          <w:rFonts w:ascii="Century Gothic" w:hAnsi="Century Gothic" w:cs="Open Sans"/>
          <w:color w:val="333E55"/>
          <w:sz w:val="22"/>
          <w:szCs w:val="22"/>
        </w:rPr>
        <w:t> módosítása szükséges a magasabb szintű jogforrásokkal való összhang megteremtése érdekében.</w:t>
      </w:r>
    </w:p>
    <w:p w:rsidR="00367577" w:rsidRPr="00367577" w:rsidRDefault="00367577" w:rsidP="00367577">
      <w:pPr>
        <w:pStyle w:val="NormlWeb"/>
        <w:shd w:val="clear" w:color="auto" w:fill="FFFFFF"/>
        <w:jc w:val="both"/>
        <w:rPr>
          <w:rFonts w:ascii="Century Gothic" w:hAnsi="Century Gothic" w:cs="Open Sans"/>
          <w:color w:val="333E55"/>
          <w:sz w:val="22"/>
          <w:szCs w:val="22"/>
        </w:rPr>
      </w:pPr>
      <w:r w:rsidRPr="00367577">
        <w:rPr>
          <w:rStyle w:val="jel"/>
          <w:rFonts w:ascii="Century Gothic" w:eastAsiaTheme="majorEastAsia" w:hAnsi="Century Gothic" w:cs="Open Sans"/>
          <w:color w:val="333E55"/>
          <w:sz w:val="22"/>
          <w:szCs w:val="22"/>
        </w:rPr>
        <w:t>[2]</w:t>
      </w:r>
      <w:r w:rsidRPr="00367577">
        <w:rPr>
          <w:rFonts w:ascii="Century Gothic" w:hAnsi="Century Gothic" w:cs="Open Sans"/>
          <w:color w:val="333E55"/>
          <w:sz w:val="22"/>
          <w:szCs w:val="22"/>
        </w:rPr>
        <w:t> </w:t>
      </w:r>
      <w:r>
        <w:rPr>
          <w:rFonts w:ascii="Century Gothic" w:hAnsi="Century Gothic" w:cs="Open Sans"/>
          <w:color w:val="333E55"/>
          <w:sz w:val="22"/>
          <w:szCs w:val="22"/>
        </w:rPr>
        <w:t>Tokod Nagyközség Önkormányzata</w:t>
      </w:r>
      <w:r w:rsidRPr="00367577">
        <w:rPr>
          <w:rFonts w:ascii="Century Gothic" w:hAnsi="Century Gothic" w:cs="Open Sans"/>
          <w:color w:val="333E55"/>
          <w:sz w:val="22"/>
          <w:szCs w:val="22"/>
        </w:rPr>
        <w:t xml:space="preserve"> Képviselő-testülete a Magyarország helyi önkormányzatairól szóló </w:t>
      </w:r>
      <w:hyperlink r:id="rId5" w:anchor="SZ143@BE3" w:tgtFrame="_blank" w:history="1">
        <w:r w:rsidRPr="00367577">
          <w:rPr>
            <w:rStyle w:val="Hiperhivatkozs"/>
            <w:rFonts w:ascii="Century Gothic" w:eastAsiaTheme="majorEastAsia" w:hAnsi="Century Gothic" w:cs="Open Sans"/>
            <w:color w:val="333E55"/>
            <w:sz w:val="22"/>
            <w:szCs w:val="22"/>
            <w:u w:val="none"/>
          </w:rPr>
          <w:t>2011. évi CLXXXIX. törvény 143. § (3) bekezdés</w:t>
        </w:r>
      </w:hyperlink>
      <w:r w:rsidRPr="00367577">
        <w:rPr>
          <w:rFonts w:ascii="Century Gothic" w:hAnsi="Century Gothic" w:cs="Open Sans"/>
          <w:color w:val="333E55"/>
          <w:sz w:val="22"/>
          <w:szCs w:val="22"/>
        </w:rPr>
        <w:t>ében kapott felhatalmazás alapján, valamint a Magyarország helyi önkormányzatairól szóló </w:t>
      </w:r>
      <w:hyperlink r:id="rId6" w:anchor="SZ13@BE1@PO3" w:tgtFrame="_blank" w:history="1">
        <w:r w:rsidRPr="00367577">
          <w:rPr>
            <w:rStyle w:val="Hiperhivatkozs"/>
            <w:rFonts w:ascii="Century Gothic" w:eastAsiaTheme="majorEastAsia" w:hAnsi="Century Gothic" w:cs="Open Sans"/>
            <w:color w:val="333E55"/>
            <w:sz w:val="22"/>
            <w:szCs w:val="22"/>
            <w:u w:val="none"/>
          </w:rPr>
          <w:t>2011. évi CLXXXIX. törvény 13. § (1) bekezdés 3. pont</w:t>
        </w:r>
      </w:hyperlink>
      <w:r w:rsidRPr="00367577">
        <w:rPr>
          <w:rFonts w:ascii="Century Gothic" w:hAnsi="Century Gothic" w:cs="Open Sans"/>
          <w:color w:val="333E55"/>
          <w:sz w:val="22"/>
          <w:szCs w:val="22"/>
        </w:rPr>
        <w:t>jában meghatározott feladatkörében eljárva a következőket rendeli el:</w:t>
      </w:r>
    </w:p>
    <w:p w:rsidR="00D5759A" w:rsidRPr="00367577" w:rsidRDefault="00D5759A" w:rsidP="00D5759A">
      <w:pPr>
        <w:jc w:val="both"/>
        <w:rPr>
          <w:rFonts w:ascii="Century Gothic" w:hAnsi="Century Gothic" w:cstheme="minorHAnsi"/>
          <w:sz w:val="24"/>
          <w:szCs w:val="24"/>
        </w:rPr>
      </w:pPr>
    </w:p>
    <w:p w:rsidR="00D5759A" w:rsidRPr="00367577" w:rsidRDefault="00D5759A">
      <w:pPr>
        <w:rPr>
          <w:rFonts w:ascii="Century Gothic" w:hAnsi="Century Gothic" w:cstheme="minorHAnsi"/>
          <w:sz w:val="24"/>
          <w:szCs w:val="24"/>
        </w:rPr>
      </w:pPr>
    </w:p>
    <w:sectPr w:rsidR="00D5759A" w:rsidRPr="00367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6D"/>
    <w:rsid w:val="00074E52"/>
    <w:rsid w:val="00185B92"/>
    <w:rsid w:val="00367577"/>
    <w:rsid w:val="004C4637"/>
    <w:rsid w:val="006B1126"/>
    <w:rsid w:val="00703942"/>
    <w:rsid w:val="00994E1F"/>
    <w:rsid w:val="009B23C5"/>
    <w:rsid w:val="00B4326D"/>
    <w:rsid w:val="00BD64DF"/>
    <w:rsid w:val="00BF74A1"/>
    <w:rsid w:val="00C43124"/>
    <w:rsid w:val="00CE5B83"/>
    <w:rsid w:val="00CF79EC"/>
    <w:rsid w:val="00D5759A"/>
    <w:rsid w:val="00E1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3672"/>
  <w15:chartTrackingRefBased/>
  <w15:docId w15:val="{7F8869E5-C637-4BBF-84A4-C1B9EB86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43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43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432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43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432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43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43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43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43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432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43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432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4326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4326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4326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4326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4326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4326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43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43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43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43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43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4326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4326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4326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432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4326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4326D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B43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B4326D"/>
    <w:rPr>
      <w:b/>
      <w:bCs/>
    </w:rPr>
  </w:style>
  <w:style w:type="character" w:customStyle="1" w:styleId="jel">
    <w:name w:val="jel"/>
    <w:basedOn w:val="Bekezdsalapbettpusa"/>
    <w:rsid w:val="00367577"/>
  </w:style>
  <w:style w:type="character" w:styleId="Hiperhivatkozs">
    <w:name w:val="Hyperlink"/>
    <w:basedOn w:val="Bekezdsalapbettpusa"/>
    <w:uiPriority w:val="99"/>
    <w:semiHidden/>
    <w:unhideWhenUsed/>
    <w:rsid w:val="003675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jt.hu/jogszabaly/2011-189-00-00" TargetMode="External"/><Relationship Id="rId5" Type="http://schemas.openxmlformats.org/officeDocument/2006/relationships/hyperlink" Target="https://njt.hu/jogszabaly/2011-189-00-00" TargetMode="External"/><Relationship Id="rId4" Type="http://schemas.openxmlformats.org/officeDocument/2006/relationships/hyperlink" Target="https://or.njt.hu/onkormanyzati-rendelet/2023-6-SP-3565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164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Robotka</dc:creator>
  <cp:keywords/>
  <dc:description/>
  <cp:lastModifiedBy>Julianna Robotka</cp:lastModifiedBy>
  <cp:revision>7</cp:revision>
  <dcterms:created xsi:type="dcterms:W3CDTF">2025-09-23T07:25:00Z</dcterms:created>
  <dcterms:modified xsi:type="dcterms:W3CDTF">2025-10-01T12:53:00Z</dcterms:modified>
</cp:coreProperties>
</file>