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84" w:rsidRPr="00BC6084" w:rsidRDefault="00BC6084" w:rsidP="00BC6084">
      <w:pPr>
        <w:shd w:val="clear" w:color="auto" w:fill="FFFFFF"/>
        <w:spacing w:after="30" w:line="240" w:lineRule="auto"/>
        <w:rPr>
          <w:rFonts w:ascii="Arial" w:eastAsia="Times New Roman" w:hAnsi="Arial" w:cs="Arial"/>
          <w:b/>
          <w:bCs/>
          <w:color w:val="444444"/>
          <w:spacing w:val="15"/>
          <w:sz w:val="20"/>
          <w:szCs w:val="20"/>
          <w:lang w:eastAsia="hu-HU"/>
        </w:rPr>
      </w:pPr>
      <w:proofErr w:type="spellStart"/>
      <w:r w:rsidRPr="00BC6084">
        <w:rPr>
          <w:rFonts w:ascii="Arial" w:eastAsia="Times New Roman" w:hAnsi="Arial" w:cs="Arial"/>
          <w:b/>
          <w:bCs/>
          <w:color w:val="444444"/>
          <w:spacing w:val="15"/>
          <w:sz w:val="20"/>
          <w:szCs w:val="20"/>
          <w:lang w:eastAsia="hu-HU"/>
        </w:rPr>
        <w:t>Precipitation</w:t>
      </w:r>
      <w:proofErr w:type="spellEnd"/>
      <w:r w:rsidRPr="00BC6084">
        <w:rPr>
          <w:rFonts w:ascii="Arial" w:eastAsia="Times New Roman" w:hAnsi="Arial" w:cs="Arial"/>
          <w:b/>
          <w:bCs/>
          <w:color w:val="444444"/>
          <w:spacing w:val="15"/>
          <w:sz w:val="20"/>
          <w:szCs w:val="20"/>
          <w:lang w:eastAsia="hu-HU"/>
        </w:rPr>
        <w:t xml:space="preserve"> management project </w:t>
      </w:r>
      <w:proofErr w:type="spellStart"/>
      <w:r w:rsidRPr="00BC6084">
        <w:rPr>
          <w:rFonts w:ascii="Arial" w:eastAsia="Times New Roman" w:hAnsi="Arial" w:cs="Arial"/>
          <w:b/>
          <w:bCs/>
          <w:color w:val="444444"/>
          <w:spacing w:val="15"/>
          <w:sz w:val="20"/>
          <w:szCs w:val="20"/>
          <w:lang w:eastAsia="hu-HU"/>
        </w:rPr>
        <w:t>for</w:t>
      </w:r>
      <w:proofErr w:type="spellEnd"/>
      <w:r w:rsidRPr="00BC6084">
        <w:rPr>
          <w:rFonts w:ascii="Arial" w:eastAsia="Times New Roman" w:hAnsi="Arial" w:cs="Arial"/>
          <w:b/>
          <w:bCs/>
          <w:color w:val="444444"/>
          <w:spacing w:val="15"/>
          <w:sz w:val="20"/>
          <w:szCs w:val="20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b/>
          <w:bCs/>
          <w:color w:val="444444"/>
          <w:spacing w:val="15"/>
          <w:sz w:val="20"/>
          <w:szCs w:val="20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b/>
          <w:bCs/>
          <w:color w:val="444444"/>
          <w:spacing w:val="15"/>
          <w:sz w:val="20"/>
          <w:szCs w:val="20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b/>
          <w:bCs/>
          <w:color w:val="444444"/>
          <w:spacing w:val="15"/>
          <w:sz w:val="20"/>
          <w:szCs w:val="20"/>
          <w:lang w:eastAsia="hu-HU"/>
        </w:rPr>
        <w:t>safety</w:t>
      </w:r>
      <w:proofErr w:type="spellEnd"/>
      <w:r w:rsidRPr="00BC6084">
        <w:rPr>
          <w:rFonts w:ascii="Arial" w:eastAsia="Times New Roman" w:hAnsi="Arial" w:cs="Arial"/>
          <w:b/>
          <w:bCs/>
          <w:color w:val="444444"/>
          <w:spacing w:val="15"/>
          <w:sz w:val="20"/>
          <w:szCs w:val="20"/>
          <w:lang w:eastAsia="hu-HU"/>
        </w:rPr>
        <w:t xml:space="preserve"> of </w:t>
      </w:r>
      <w:proofErr w:type="spellStart"/>
      <w:r w:rsidRPr="00BC6084">
        <w:rPr>
          <w:rFonts w:ascii="Arial" w:eastAsia="Times New Roman" w:hAnsi="Arial" w:cs="Arial"/>
          <w:b/>
          <w:bCs/>
          <w:color w:val="444444"/>
          <w:spacing w:val="15"/>
          <w:sz w:val="20"/>
          <w:szCs w:val="20"/>
          <w:lang w:eastAsia="hu-HU"/>
        </w:rPr>
        <w:t>our</w:t>
      </w:r>
      <w:proofErr w:type="spellEnd"/>
      <w:r w:rsidRPr="00BC6084">
        <w:rPr>
          <w:rFonts w:ascii="Arial" w:eastAsia="Times New Roman" w:hAnsi="Arial" w:cs="Arial"/>
          <w:b/>
          <w:bCs/>
          <w:color w:val="444444"/>
          <w:spacing w:val="15"/>
          <w:sz w:val="20"/>
          <w:szCs w:val="20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b/>
          <w:bCs/>
          <w:color w:val="444444"/>
          <w:spacing w:val="15"/>
          <w:sz w:val="20"/>
          <w:szCs w:val="20"/>
          <w:lang w:eastAsia="hu-HU"/>
        </w:rPr>
        <w:t>reg</w:t>
      </w:r>
      <w:proofErr w:type="spellEnd"/>
      <w:r w:rsidRPr="00BC6084">
        <w:rPr>
          <w:rFonts w:ascii="Arial" w:eastAsia="Times New Roman" w:hAnsi="Arial" w:cs="Arial"/>
          <w:b/>
          <w:bCs/>
          <w:color w:val="444444"/>
          <w:spacing w:val="15"/>
          <w:sz w:val="20"/>
          <w:szCs w:val="20"/>
          <w:lang w:eastAsia="hu-HU"/>
        </w:rPr>
        <w:t>.</w:t>
      </w:r>
    </w:p>
    <w:p w:rsidR="00BC6084" w:rsidRPr="00BC6084" w:rsidRDefault="00BC6084" w:rsidP="00BC6084">
      <w:pPr>
        <w:shd w:val="clear" w:color="auto" w:fill="FFFFFF"/>
        <w:spacing w:after="60" w:line="240" w:lineRule="auto"/>
        <w:rPr>
          <w:rFonts w:ascii="Tahoma" w:eastAsia="Times New Roman" w:hAnsi="Tahoma" w:cs="Tahoma"/>
          <w:color w:val="8B8B8B"/>
          <w:sz w:val="17"/>
          <w:szCs w:val="17"/>
          <w:lang w:eastAsia="hu-HU"/>
        </w:rPr>
      </w:pPr>
      <w:r w:rsidRPr="00BC6084">
        <w:rPr>
          <w:rFonts w:ascii="Tahoma" w:eastAsia="Times New Roman" w:hAnsi="Tahoma" w:cs="Tahoma"/>
          <w:color w:val="8B8B8B"/>
          <w:sz w:val="17"/>
          <w:szCs w:val="17"/>
          <w:lang w:eastAsia="hu-HU"/>
        </w:rPr>
        <w:t xml:space="preserve">2016. december 14. 11:50 - </w:t>
      </w:r>
      <w:proofErr w:type="spellStart"/>
      <w:r w:rsidRPr="00BC6084">
        <w:rPr>
          <w:rFonts w:ascii="Tahoma" w:eastAsia="Times New Roman" w:hAnsi="Tahoma" w:cs="Tahoma"/>
          <w:color w:val="8B8B8B"/>
          <w:sz w:val="17"/>
          <w:szCs w:val="17"/>
          <w:lang w:eastAsia="hu-HU"/>
        </w:rPr>
        <w:t>admin</w:t>
      </w:r>
      <w:proofErr w:type="spellEnd"/>
    </w:p>
    <w:p w:rsidR="00BC6084" w:rsidRPr="00BC6084" w:rsidRDefault="00BC6084" w:rsidP="00BC6084">
      <w:pPr>
        <w:shd w:val="clear" w:color="auto" w:fill="E7E7E7"/>
        <w:spacing w:after="0" w:line="240" w:lineRule="auto"/>
        <w:rPr>
          <w:rFonts w:ascii="Trebuchet MS" w:eastAsia="Times New Roman" w:hAnsi="Trebuchet MS" w:cs="Times New Roman"/>
          <w:color w:val="585858"/>
          <w:sz w:val="18"/>
          <w:szCs w:val="18"/>
          <w:lang w:eastAsia="hu-HU"/>
        </w:rPr>
      </w:pPr>
      <w:r w:rsidRPr="00BC6084">
        <w:rPr>
          <w:rFonts w:ascii="Trebuchet MS" w:eastAsia="Times New Roman" w:hAnsi="Trebuchet MS" w:cs="Times New Roman"/>
          <w:noProof/>
          <w:color w:val="585858"/>
          <w:sz w:val="18"/>
          <w:szCs w:val="18"/>
          <w:lang w:eastAsia="hu-HU"/>
        </w:rPr>
        <w:drawing>
          <wp:inline distT="0" distB="0" distL="0" distR="0">
            <wp:extent cx="152400" cy="152400"/>
            <wp:effectExtent l="0" t="0" r="0" b="0"/>
            <wp:docPr id="5" name="Kép 5" descr="C:\Downloaded Web Sites2\www.tokod.hu\gfx\tokod\images\arrow_prev_o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wnloaded Web Sites2\www.tokod.hu\gfx\tokod\images\arrow_prev_of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084">
        <w:rPr>
          <w:rFonts w:ascii="Trebuchet MS" w:eastAsia="Times New Roman" w:hAnsi="Trebuchet MS" w:cs="Times New Roman"/>
          <w:color w:val="585858"/>
          <w:sz w:val="18"/>
          <w:szCs w:val="18"/>
          <w:lang w:eastAsia="hu-HU"/>
        </w:rPr>
        <w:t> </w:t>
      </w:r>
      <w:r w:rsidRPr="00BC6084">
        <w:rPr>
          <w:rFonts w:ascii="Trebuchet MS" w:eastAsia="Times New Roman" w:hAnsi="Trebuchet MS" w:cs="Times New Roman"/>
          <w:noProof/>
          <w:color w:val="585858"/>
          <w:sz w:val="18"/>
          <w:szCs w:val="18"/>
          <w:lang w:eastAsia="hu-HU"/>
        </w:rPr>
        <w:drawing>
          <wp:inline distT="0" distB="0" distL="0" distR="0">
            <wp:extent cx="152400" cy="152400"/>
            <wp:effectExtent l="0" t="0" r="0" b="0"/>
            <wp:docPr id="4" name="Kép 4" descr="C:\Downloaded Web Sites2\www.tokod.hu\gfx\tokod\images\arrow_next_o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wnloaded Web Sites2\www.tokod.hu\gfx\tokod\images\arrow_next_of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084">
        <w:rPr>
          <w:rFonts w:ascii="Trebuchet MS" w:eastAsia="Times New Roman" w:hAnsi="Trebuchet MS" w:cs="Times New Roman"/>
          <w:noProof/>
          <w:color w:val="0000FF"/>
          <w:sz w:val="18"/>
          <w:szCs w:val="18"/>
          <w:lang w:eastAsia="hu-HU"/>
        </w:rPr>
        <w:drawing>
          <wp:inline distT="0" distB="0" distL="0" distR="0">
            <wp:extent cx="152400" cy="152400"/>
            <wp:effectExtent l="0" t="0" r="0" b="0"/>
            <wp:docPr id="3" name="Kép 3" descr="C:\Downloaded Web Sites2\www.tokod.hu\gfx\tokod\images\char_bigger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wnloaded Web Sites2\www.tokod.hu\gfx\tokod\images\char_bigger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084">
        <w:rPr>
          <w:rFonts w:ascii="Trebuchet MS" w:eastAsia="Times New Roman" w:hAnsi="Trebuchet MS" w:cs="Times New Roman"/>
          <w:color w:val="585858"/>
          <w:sz w:val="18"/>
          <w:szCs w:val="18"/>
          <w:lang w:eastAsia="hu-HU"/>
        </w:rPr>
        <w:t> </w:t>
      </w:r>
      <w:r w:rsidRPr="00BC6084">
        <w:rPr>
          <w:rFonts w:ascii="Trebuchet MS" w:eastAsia="Times New Roman" w:hAnsi="Trebuchet MS" w:cs="Times New Roman"/>
          <w:noProof/>
          <w:color w:val="0000FF"/>
          <w:sz w:val="18"/>
          <w:szCs w:val="18"/>
          <w:lang w:eastAsia="hu-HU"/>
        </w:rPr>
        <w:drawing>
          <wp:inline distT="0" distB="0" distL="0" distR="0">
            <wp:extent cx="152400" cy="152400"/>
            <wp:effectExtent l="0" t="0" r="0" b="0"/>
            <wp:docPr id="2" name="Kép 2" descr="C:\Downloaded Web Sites2\www.tokod.hu\gfx\tokod\images\char_smaller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wnloaded Web Sites2\www.tokod.hu\gfx\tokod\images\char_smaller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084">
        <w:rPr>
          <w:rFonts w:ascii="Trebuchet MS" w:eastAsia="Times New Roman" w:hAnsi="Trebuchet MS" w:cs="Times New Roman"/>
          <w:color w:val="585858"/>
          <w:sz w:val="18"/>
          <w:szCs w:val="18"/>
          <w:lang w:eastAsia="hu-HU"/>
        </w:rPr>
        <w:t> </w:t>
      </w:r>
      <w:r w:rsidRPr="00BC6084">
        <w:rPr>
          <w:rFonts w:ascii="Trebuchet MS" w:eastAsia="Times New Roman" w:hAnsi="Trebuchet MS" w:cs="Times New Roman"/>
          <w:noProof/>
          <w:color w:val="0000FF"/>
          <w:sz w:val="18"/>
          <w:szCs w:val="18"/>
          <w:lang w:eastAsia="hu-HU"/>
        </w:rPr>
        <w:drawing>
          <wp:inline distT="0" distB="0" distL="0" distR="0">
            <wp:extent cx="152400" cy="152400"/>
            <wp:effectExtent l="0" t="0" r="0" b="0"/>
            <wp:docPr id="1" name="Kép 1" descr="C:\Downloaded Web Sites2\www.tokod.hu\gfx\tokod\images\printer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wnloaded Web Sites2\www.tokod.hu\gfx\tokod\images\printer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084" w:rsidRPr="00BC6084" w:rsidRDefault="00BC6084" w:rsidP="00BC608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The </w:t>
      </w:r>
      <w:proofErr w:type="spellStart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joint</w:t>
      </w:r>
      <w:proofErr w:type="spellEnd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project of </w:t>
      </w:r>
      <w:proofErr w:type="spellStart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settlements</w:t>
      </w:r>
      <w:proofErr w:type="spellEnd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of Tát and Tokod (</w:t>
      </w:r>
      <w:proofErr w:type="spellStart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Central</w:t>
      </w:r>
      <w:proofErr w:type="spellEnd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Transdanubian</w:t>
      </w:r>
      <w:proofErr w:type="spellEnd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Region</w:t>
      </w:r>
      <w:proofErr w:type="spellEnd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, Hungary), </w:t>
      </w:r>
      <w:proofErr w:type="spellStart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which</w:t>
      </w:r>
      <w:proofErr w:type="spellEnd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aims</w:t>
      </w:r>
      <w:proofErr w:type="spellEnd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to</w:t>
      </w:r>
      <w:proofErr w:type="spellEnd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resolve</w:t>
      </w:r>
      <w:proofErr w:type="spellEnd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recurring</w:t>
      </w:r>
      <w:proofErr w:type="spellEnd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problems</w:t>
      </w:r>
      <w:proofErr w:type="spellEnd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caused</w:t>
      </w:r>
      <w:proofErr w:type="spellEnd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by</w:t>
      </w:r>
      <w:proofErr w:type="spellEnd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inland</w:t>
      </w:r>
      <w:proofErr w:type="spellEnd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inundation</w:t>
      </w:r>
      <w:proofErr w:type="spellEnd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, has </w:t>
      </w:r>
      <w:proofErr w:type="spellStart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now</w:t>
      </w:r>
      <w:proofErr w:type="spellEnd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reached</w:t>
      </w:r>
      <w:proofErr w:type="spellEnd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its</w:t>
      </w:r>
      <w:proofErr w:type="spellEnd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midterm</w:t>
      </w:r>
      <w:proofErr w:type="spellEnd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of </w:t>
      </w:r>
      <w:proofErr w:type="spellStart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implementation</w:t>
      </w:r>
      <w:proofErr w:type="spellEnd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. </w:t>
      </w:r>
      <w:proofErr w:type="spellStart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On</w:t>
      </w:r>
      <w:proofErr w:type="spellEnd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10 </w:t>
      </w:r>
      <w:proofErr w:type="spellStart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September</w:t>
      </w:r>
      <w:proofErr w:type="spellEnd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leaders</w:t>
      </w:r>
      <w:proofErr w:type="spellEnd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of </w:t>
      </w:r>
      <w:proofErr w:type="spellStart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two</w:t>
      </w:r>
      <w:proofErr w:type="spellEnd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settlements</w:t>
      </w:r>
      <w:proofErr w:type="spellEnd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and </w:t>
      </w:r>
      <w:proofErr w:type="spellStart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management of </w:t>
      </w:r>
      <w:proofErr w:type="spellStart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project </w:t>
      </w:r>
      <w:proofErr w:type="spellStart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revised</w:t>
      </w:r>
      <w:proofErr w:type="spellEnd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activities</w:t>
      </w:r>
      <w:proofErr w:type="spellEnd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implemented</w:t>
      </w:r>
      <w:proofErr w:type="spellEnd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and </w:t>
      </w:r>
      <w:proofErr w:type="spellStart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job</w:t>
      </w:r>
      <w:proofErr w:type="spellEnd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done</w:t>
      </w:r>
      <w:proofErr w:type="spellEnd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in </w:t>
      </w:r>
      <w:proofErr w:type="spellStart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recent</w:t>
      </w:r>
      <w:proofErr w:type="spellEnd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period</w:t>
      </w:r>
      <w:proofErr w:type="spellEnd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, and </w:t>
      </w:r>
      <w:proofErr w:type="spellStart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settled</w:t>
      </w:r>
      <w:proofErr w:type="spellEnd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tasks</w:t>
      </w:r>
      <w:proofErr w:type="spellEnd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of </w:t>
      </w:r>
      <w:proofErr w:type="spellStart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upcoming</w:t>
      </w:r>
      <w:proofErr w:type="spellEnd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period</w:t>
      </w:r>
      <w:proofErr w:type="spellEnd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for</w:t>
      </w:r>
      <w:proofErr w:type="spellEnd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sake</w:t>
      </w:r>
      <w:proofErr w:type="spellEnd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of </w:t>
      </w:r>
      <w:proofErr w:type="spellStart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successful</w:t>
      </w:r>
      <w:proofErr w:type="spellEnd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project </w:t>
      </w:r>
      <w:proofErr w:type="spellStart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implementation</w:t>
      </w:r>
      <w:proofErr w:type="spellEnd"/>
      <w:r w:rsidRPr="00BC6084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.</w:t>
      </w:r>
    </w:p>
    <w:p w:rsidR="00BC6084" w:rsidRPr="00BC6084" w:rsidRDefault="00BC6084" w:rsidP="00BC6084">
      <w:pPr>
        <w:shd w:val="clear" w:color="auto" w:fill="FFFFFF"/>
        <w:spacing w:after="45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At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meeting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held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in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presence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of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mayor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of Tát, Mr. Lajos Turi, and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mayor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of Tokod, Mr. Tivadar Tóth it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was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presented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that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mathematical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(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simulation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)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model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and computer programme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would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be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finalized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in line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with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planned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schedule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by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15 December 2015. Both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model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and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computer programme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would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be of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significant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help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with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efforts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targeting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elaboration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of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plans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for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managing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extreme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levels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of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precipitation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. The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tools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will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offer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opportunity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of modelling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impact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of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planned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infrastructural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development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as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to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local management of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precipitation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. The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database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already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contains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all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necessary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data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, and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data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content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concerning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water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quantities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is entered in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database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at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present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moment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.</w:t>
      </w:r>
    </w:p>
    <w:p w:rsidR="00BC6084" w:rsidRPr="00BC6084" w:rsidRDefault="00BC6084" w:rsidP="00BC608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As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reported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by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Mr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György Parragi,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leader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of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settlement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development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working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group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,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authorized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theoretical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plans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of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water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management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infrastructural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development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for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200-hectare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territory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of Tát- Kertváros has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been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finalized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and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approved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of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by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authorities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.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Within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this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territory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a 20-hectare patch has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been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outlined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for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an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authorized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implementation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plan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of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water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management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infrastructural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development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, and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plan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has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been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elaborated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.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To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make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ends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meet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, a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technical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discussion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is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planned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with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researcher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-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developer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of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mathematical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model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- and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planning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expert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at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beginning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of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October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. The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authorized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implementation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plan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of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water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management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infrastructural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development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is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expected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to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arrive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in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second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quarter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of 2016,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which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will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make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submission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of a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new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project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proposal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possible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,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so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that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plan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can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be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implemented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.</w:t>
      </w:r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br/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At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present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public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procurement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procedure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for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construction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of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precipitation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drainage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channel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in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part of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town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called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Falu Alja and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for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maintenance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of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existing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precipitation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management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system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for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a major part of Tát is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underway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.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Implementation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will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start in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October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and be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finished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in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spring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of 2016.</w:t>
      </w:r>
    </w:p>
    <w:p w:rsidR="00BC6084" w:rsidRPr="00BC6084" w:rsidRDefault="00BC6084" w:rsidP="00BC6084">
      <w:pPr>
        <w:shd w:val="clear" w:color="auto" w:fill="FFFFFF"/>
        <w:spacing w:after="45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The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next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speaker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, Mr. József Pétervári, has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reported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on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progress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of project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activities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at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settlement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of Tokod. The local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government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of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settlement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has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implemented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public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procurement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procedure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for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framework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contract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for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planning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activities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,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which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is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related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to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elaboration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of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conceptual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plans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,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authorized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theoretical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plans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of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water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management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infrastructural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development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,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authorized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implementation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plans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, tender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plans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and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implementation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plans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.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As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a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result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of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procedure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contract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for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planning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has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been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signed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.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Similarly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,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public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procurement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procedure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for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reconstruction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and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maintenance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works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related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to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existing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precipitation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management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system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in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settlement-parts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of Tokod and Tokod-Üveggyár has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also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been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finished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. In a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few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days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contract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will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be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signed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with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winning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applicant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of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procedure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.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At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moment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experts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and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colleagues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at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Tokod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are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planning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technological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sequence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of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infrastructure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reconstruction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activities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and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are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scheduling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stages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of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implementation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. The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technical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content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of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works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which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are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subject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to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an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authorized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plan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of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water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management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infrastructural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development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and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which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are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in line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with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objectives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of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pilot project is being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specified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and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discussed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. A more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precise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plan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is being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drawn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up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and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applied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in line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with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recommendations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made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on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basis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of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mathematical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model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to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harmonize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new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infrastructural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development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with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existing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precipitation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management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system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.</w:t>
      </w:r>
    </w:p>
    <w:p w:rsidR="00BC6084" w:rsidRPr="00BC6084" w:rsidRDefault="00BC6084" w:rsidP="00BC6084">
      <w:pPr>
        <w:shd w:val="clear" w:color="auto" w:fill="FFFFFF"/>
        <w:spacing w:after="45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The project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was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implemented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in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framework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of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European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Economic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Area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Financial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Mechanism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2009- 2014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Adaptation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to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Climate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Change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Programme no. HU04-C3-2013. The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title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of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project: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Elaborating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a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concept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for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precipitation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management and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adapting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to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climate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change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in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settlements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of Tát and Tokod, Hungary (project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identification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no</w:t>
      </w:r>
      <w:proofErr w:type="gram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.:</w:t>
      </w:r>
      <w:proofErr w:type="gram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EEA-HU-C3-8). The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total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budget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of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project is EUR 913 028.</w:t>
      </w:r>
    </w:p>
    <w:p w:rsidR="00BC6084" w:rsidRPr="00BC6084" w:rsidRDefault="00BC6084" w:rsidP="00BC6084">
      <w:pPr>
        <w:shd w:val="clear" w:color="auto" w:fill="FFFFFF"/>
        <w:spacing w:after="45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The project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was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co-financed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by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an EEA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grant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from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Iceland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, Liechtenstein and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Norway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from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EEA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funds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in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amount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of EUR 776 074.</w:t>
      </w:r>
    </w:p>
    <w:p w:rsidR="00BC6084" w:rsidRPr="00BC6084" w:rsidRDefault="00BC6084" w:rsidP="00BC6084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u w:val="single"/>
          <w:lang w:eastAsia="hu-HU"/>
        </w:rPr>
        <w:t>For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u w:val="single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u w:val="single"/>
          <w:lang w:eastAsia="hu-HU"/>
        </w:rPr>
        <w:t>further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u w:val="single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u w:val="single"/>
          <w:lang w:eastAsia="hu-HU"/>
        </w:rPr>
        <w:t>information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u w:val="single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u w:val="single"/>
          <w:lang w:eastAsia="hu-HU"/>
        </w:rPr>
        <w:t>contact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u w:val="single"/>
          <w:lang w:eastAsia="hu-HU"/>
        </w:rPr>
        <w:t>:</w:t>
      </w:r>
    </w:p>
    <w:p w:rsidR="00BC6084" w:rsidRPr="00BC6084" w:rsidRDefault="00BC6084" w:rsidP="00BC6084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Mr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György Parragi,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Municipality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of Tát, e-mail: </w:t>
      </w:r>
      <w:proofErr w:type="gram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parragi[</w:t>
      </w:r>
      <w:proofErr w:type="spellStart"/>
      <w:proofErr w:type="gram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at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]tat.hu, www.tat.hu</w:t>
      </w:r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br/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Mr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József Pétervári,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Municipality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of Tokod, e-mail: 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muszak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[</w:t>
      </w:r>
      <w:proofErr w:type="spellStart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at</w:t>
      </w:r>
      <w:proofErr w:type="spellEnd"/>
      <w:r w:rsidRPr="00BC6084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]tokod.hu, www.tokod.hu</w:t>
      </w:r>
    </w:p>
    <w:p w:rsidR="00BC6084" w:rsidRPr="00BC6084" w:rsidRDefault="00BC6084" w:rsidP="00BC608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proofErr w:type="spellStart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lastRenderedPageBreak/>
        <w:t>By</w:t>
      </w:r>
      <w:proofErr w:type="spellEnd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>offering</w:t>
      </w:r>
      <w:proofErr w:type="spellEnd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>assistance</w:t>
      </w:r>
      <w:proofErr w:type="spellEnd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>from</w:t>
      </w:r>
      <w:proofErr w:type="spellEnd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 xml:space="preserve"> EEA </w:t>
      </w:r>
      <w:proofErr w:type="spellStart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>funds</w:t>
      </w:r>
      <w:proofErr w:type="spellEnd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>Iceland</w:t>
      </w:r>
      <w:proofErr w:type="spellEnd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 xml:space="preserve">, Liechtenstein and </w:t>
      </w:r>
      <w:proofErr w:type="spellStart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>Norway</w:t>
      </w:r>
      <w:proofErr w:type="spellEnd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>contribute</w:t>
      </w:r>
      <w:proofErr w:type="spellEnd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>to</w:t>
      </w:r>
      <w:proofErr w:type="spellEnd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>reduction</w:t>
      </w:r>
      <w:proofErr w:type="spellEnd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 xml:space="preserve"> of </w:t>
      </w:r>
      <w:proofErr w:type="spellStart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>social</w:t>
      </w:r>
      <w:proofErr w:type="spellEnd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 xml:space="preserve"> and </w:t>
      </w:r>
      <w:proofErr w:type="spellStart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>economic</w:t>
      </w:r>
      <w:proofErr w:type="spellEnd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>disparities</w:t>
      </w:r>
      <w:proofErr w:type="spellEnd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 xml:space="preserve"> and </w:t>
      </w:r>
      <w:proofErr w:type="spellStart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>promotion</w:t>
      </w:r>
      <w:proofErr w:type="spellEnd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 xml:space="preserve"> of </w:t>
      </w:r>
      <w:proofErr w:type="spellStart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>bilateral</w:t>
      </w:r>
      <w:proofErr w:type="spellEnd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 xml:space="preserve"> relations </w:t>
      </w:r>
      <w:proofErr w:type="spellStart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>with</w:t>
      </w:r>
      <w:proofErr w:type="spellEnd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>beneficiary</w:t>
      </w:r>
      <w:proofErr w:type="spellEnd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>countries</w:t>
      </w:r>
      <w:proofErr w:type="spellEnd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 xml:space="preserve"> in Europe. </w:t>
      </w:r>
      <w:proofErr w:type="spellStart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>Based</w:t>
      </w:r>
      <w:proofErr w:type="spellEnd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>on</w:t>
      </w:r>
      <w:proofErr w:type="spellEnd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>agreement</w:t>
      </w:r>
      <w:proofErr w:type="spellEnd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>on</w:t>
      </w:r>
      <w:proofErr w:type="spellEnd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 xml:space="preserve"> European </w:t>
      </w:r>
      <w:proofErr w:type="spellStart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>Economic</w:t>
      </w:r>
      <w:proofErr w:type="spellEnd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>Area</w:t>
      </w:r>
      <w:proofErr w:type="spellEnd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 xml:space="preserve"> (EEA) </w:t>
      </w:r>
      <w:proofErr w:type="spellStart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>three</w:t>
      </w:r>
      <w:proofErr w:type="spellEnd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>countries</w:t>
      </w:r>
      <w:proofErr w:type="spellEnd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>are</w:t>
      </w:r>
      <w:proofErr w:type="spellEnd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>involved</w:t>
      </w:r>
      <w:proofErr w:type="spellEnd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 xml:space="preserve"> in </w:t>
      </w:r>
      <w:proofErr w:type="spellStart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>close</w:t>
      </w:r>
      <w:proofErr w:type="spellEnd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>cooperation</w:t>
      </w:r>
      <w:proofErr w:type="spellEnd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>with</w:t>
      </w:r>
      <w:proofErr w:type="spellEnd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 xml:space="preserve"> </w:t>
      </w:r>
      <w:proofErr w:type="spellStart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>the</w:t>
      </w:r>
      <w:proofErr w:type="spellEnd"/>
      <w:r w:rsidRPr="00BC6084">
        <w:rPr>
          <w:rFonts w:ascii="Arial" w:eastAsia="Times New Roman" w:hAnsi="Arial" w:cs="Arial"/>
          <w:color w:val="444444"/>
          <w:sz w:val="15"/>
          <w:szCs w:val="15"/>
          <w:lang w:eastAsia="hu-HU"/>
        </w:rPr>
        <w:t xml:space="preserve"> European Union.</w:t>
      </w:r>
    </w:p>
    <w:p w:rsidR="00AB5B8B" w:rsidRDefault="00BC6084">
      <w:bookmarkStart w:id="0" w:name="_GoBack"/>
      <w:bookmarkEnd w:id="0"/>
    </w:p>
    <w:sectPr w:rsidR="00AB5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84"/>
    <w:rsid w:val="004C5297"/>
    <w:rsid w:val="004E6DBF"/>
    <w:rsid w:val="00BC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2CEE2-6BF6-4F3E-9D57-837D2CAB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C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C60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3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3301">
          <w:marLeft w:val="0"/>
          <w:marRight w:val="0"/>
          <w:marTop w:val="9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87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8C8C8"/>
            <w:right w:val="none" w:sz="0" w:space="0" w:color="auto"/>
          </w:divBdr>
        </w:div>
        <w:div w:id="2924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wnloaded%20Web%20Sites2\www.tokod.hu\hir\2564\precipitation_management_project_for_the_safety_of_our_reg\index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file:///C:\Downloaded%20Web%20Sites2\www.tokod.hu\hirek\nyomtatobarat\2564\index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SZURIKA</dc:creator>
  <cp:keywords/>
  <dc:description/>
  <cp:lastModifiedBy>SZURIKA</cp:lastModifiedBy>
  <cp:revision>1</cp:revision>
  <dcterms:created xsi:type="dcterms:W3CDTF">2020-03-26T13:50:00Z</dcterms:created>
  <dcterms:modified xsi:type="dcterms:W3CDTF">2020-03-26T13:51:00Z</dcterms:modified>
</cp:coreProperties>
</file>