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CC" w:rsidRPr="007151CC" w:rsidRDefault="007151CC" w:rsidP="007151CC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</w:pPr>
      <w:r w:rsidRPr="007151CC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Belvizek megelőzése csapadékvíz-gazdálkodással</w:t>
      </w:r>
    </w:p>
    <w:p w:rsidR="007151CC" w:rsidRPr="007151CC" w:rsidRDefault="007151CC" w:rsidP="007151C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8B8B8B"/>
          <w:sz w:val="17"/>
          <w:szCs w:val="17"/>
          <w:lang w:eastAsia="hu-HU"/>
        </w:rPr>
      </w:pPr>
      <w:r w:rsidRPr="007151CC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 xml:space="preserve">2016. november 20. 09:04 - </w:t>
      </w:r>
      <w:proofErr w:type="spellStart"/>
      <w:r w:rsidRPr="007151CC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>admin</w:t>
      </w:r>
      <w:proofErr w:type="spellEnd"/>
    </w:p>
    <w:p w:rsidR="007151CC" w:rsidRPr="007151CC" w:rsidRDefault="007151CC" w:rsidP="007151CC">
      <w:pPr>
        <w:shd w:val="clear" w:color="auto" w:fill="E7E7E7"/>
        <w:spacing w:after="0" w:line="240" w:lineRule="auto"/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</w:pPr>
      <w:r w:rsidRPr="007151CC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6" name="Kép 6" descr="C:\Downloaded Web Sites2\www.tokod.hu\gfx\tokod\images\arrow_prev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ed Web Sites2\www.tokod.hu\gfx\tokod\images\arrow_prev_o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1CC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7151CC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5" name="Kép 5" descr="C:\Downloaded Web Sites2\www.tokod.hu\gfx\tokod\images\arrow_next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ed Web Sites2\www.tokod.hu\gfx\tokod\images\arrow_next_o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1CC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4" name="Kép 4" descr="C:\Downloaded Web Sites2\www.tokod.hu\gfx\tokod\images\char_bigg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wnloaded Web Sites2\www.tokod.hu\gfx\tokod\images\char_bigg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1CC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7151CC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3" name="Kép 3" descr="C:\Downloaded Web Sites2\www.tokod.hu\gfx\tokod\images\char_sma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wnloaded Web Sites2\www.tokod.hu\gfx\tokod\images\char_sma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1CC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7151CC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2" name="Kép 2" descr="C:\Downloaded Web Sites2\www.tokod.hu\gfx\tokod\images\printe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wnloaded Web Sites2\www.tokod.hu\gfx\tokod\images\printe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CC" w:rsidRPr="007151CC" w:rsidRDefault="007151CC" w:rsidP="007151CC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6248400" cy="8105775"/>
            <wp:effectExtent l="0" t="0" r="0" b="9525"/>
            <wp:docPr id="1" name="Kép 1" descr="C:\Downloaded Web Sites2\www.tokod.hu\uploads\news\2393\magy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wnloaded Web Sites2\www.tokod.hu\uploads\news\2393\magyar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CC" w:rsidRPr="007151CC" w:rsidRDefault="007151CC" w:rsidP="007151C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lastRenderedPageBreak/>
        <w:t>Tát és Tokod települések Önkormányzata közösen kívánja megoldani a térség visszatérő belvíz problémáját egy most induló pályázat keretében. Településeinken az elmúlt időszakban egyre gyakoribb problémát jelentett a magas talajvíz. Figyelembe véve, hogy az éghajlatváltozás miatt a térségben a jövőben gyakrabban várható hirtelen és nagy mennyiségű csapadék, a probléma tovább súlyosbodik.</w:t>
      </w:r>
    </w:p>
    <w:p w:rsidR="007151CC" w:rsidRPr="007151CC" w:rsidRDefault="007151CC" w:rsidP="007151CC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Településeink területén a váratlan csapadékterhelés gyakran okoz komoly problémát. Ennek oka, hogy hiányzik a teljes körűen és megfelelően kialakított vízelvezető rendszer. A csapadékelvezetést elkülönítve kell megoldani a szennyvízhálózattól, mivel a csapadékcsatornázás célja nemcsak a károk elkerülése, hanem a csapadék hasznosítása is. Táton főleg a vízgyűjtő terület sekélyebb részén és az </w:t>
      </w:r>
      <w:proofErr w:type="spellStart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Unyi</w:t>
      </w:r>
      <w:proofErr w:type="spellEnd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-pataktól nyugatra eső területeken, Tokodon pedig szinte a település teljes területén új tervekre, a megváltozott időjárási körülményekhez igazított közmű-méretezési módszerre van szükség. A projekt célja egy olyan mintaértékű modell létrehozása, mely nemcsak rövid, hanem hosszabb távon is segítséget nyújt a megfelelő csapadékvíz-elvezető/hasznosító rendszer tervezéséhez, és a beruházásokhoz szükséges döntésekhez. Ennek érdekében</w:t>
      </w:r>
    </w:p>
    <w:p w:rsidR="007151CC" w:rsidRPr="007151CC" w:rsidRDefault="007151CC" w:rsidP="007151CC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</w:t>
      </w:r>
    </w:p>
    <w:p w:rsidR="007151CC" w:rsidRPr="007151CC" w:rsidRDefault="007151CC" w:rsidP="007151C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gramStart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• aktualizálni kell a meglévő csatornahálózat adatait,</w:t>
      </w: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  <w:t>• újszerű mérési módszerekkel és folyamatos monitoring keretében figyelemmel kell kísérni a meglévő rendszer viselkedését,</w:t>
      </w: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  <w:t>• ezen adatokra alapozva matematikai szimulációs modellt kell létrehozni, mely a várható csapadékhozamokat és klímaforgatókönyveket is figyelembe veszi,</w:t>
      </w: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  <w:t>• a modell segítségével kell a fenntartható települési csapadékvíz-gazdálkodás alapjait megteremteni, és</w:t>
      </w: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  <w:t>• az átfogó mérési eredményekre alapozva megtervezett csatorna beruházásokkal folyamatosan csökkenteni Tát és Tokod települések csapadék-kitettségét és klímaérzékenységét.</w:t>
      </w:r>
      <w:proofErr w:type="gramEnd"/>
    </w:p>
    <w:p w:rsidR="007151CC" w:rsidRPr="007151CC" w:rsidRDefault="007151CC" w:rsidP="007151CC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</w:t>
      </w:r>
    </w:p>
    <w:p w:rsidR="007151CC" w:rsidRPr="007151CC" w:rsidRDefault="007151CC" w:rsidP="007151C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pályázat szakmai megvalósításában közreműködik:</w:t>
      </w: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  <w:t>• a Budapesti Műszaki és Gazdaságtudományi Egyetem, Vízi Közmű és Környezetmérnöki Tanszéke,</w:t>
      </w: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  <w:t>• az Észak-dunántúli Vízügyi Igazgatóság, valamint</w:t>
      </w: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  <w:t xml:space="preserve">• norvég részről a </w:t>
      </w:r>
      <w:proofErr w:type="spellStart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Bioforsk</w:t>
      </w:r>
      <w:proofErr w:type="spellEnd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mezőgazdasági és környezeti kutató intézet (</w:t>
      </w:r>
      <w:proofErr w:type="spellStart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Bioforsk</w:t>
      </w:r>
      <w:proofErr w:type="spellEnd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- </w:t>
      </w:r>
      <w:proofErr w:type="spellStart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Norwegian</w:t>
      </w:r>
      <w:proofErr w:type="spellEnd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Institute </w:t>
      </w:r>
      <w:proofErr w:type="spellStart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Agricultural</w:t>
      </w:r>
      <w:proofErr w:type="spellEnd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Environmental</w:t>
      </w:r>
      <w:proofErr w:type="spellEnd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Research).</w:t>
      </w:r>
    </w:p>
    <w:p w:rsidR="007151CC" w:rsidRPr="007151CC" w:rsidRDefault="007151CC" w:rsidP="007151CC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</w:t>
      </w:r>
    </w:p>
    <w:p w:rsidR="007151CC" w:rsidRPr="007151CC" w:rsidRDefault="007151CC" w:rsidP="007151CC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pályázat az Európai Gazdasági Térség (EGT) Pénzügyi Mechanizmus 2009-2014 keretében, a HU04-C3-2013 számú, „Alkalmazkodás az éghajlatváltozáshoz” című pályázati felhívás keretében nyert támogatást.</w:t>
      </w:r>
    </w:p>
    <w:p w:rsidR="007151CC" w:rsidRPr="007151CC" w:rsidRDefault="007151CC" w:rsidP="007151CC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</w:t>
      </w:r>
    </w:p>
    <w:p w:rsidR="007151CC" w:rsidRPr="007151CC" w:rsidRDefault="007151CC" w:rsidP="007151CC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projekt címe: Tát-Tokod települések csapadékvíz gazdálkodási koncepciója és klímaadaptációs lépései (projekt azonosító: EEA-C3-8). A projekt teljes költsége 913 028 euró.</w:t>
      </w:r>
    </w:p>
    <w:p w:rsidR="007151CC" w:rsidRPr="007151CC" w:rsidRDefault="007151CC" w:rsidP="007151CC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projekt Izlandtól, Liechtensteintől és Norvégiától az EGT Alapok révén 776 074 euró támogatásban részesül.</w:t>
      </w:r>
    </w:p>
    <w:p w:rsidR="007151CC" w:rsidRPr="007151CC" w:rsidRDefault="007151CC" w:rsidP="007151CC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</w:t>
      </w:r>
    </w:p>
    <w:p w:rsidR="007151CC" w:rsidRPr="007151CC" w:rsidRDefault="007151CC" w:rsidP="007151CC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További információ: Pétervári József, Tokod Nagyközség Önkormányzata, tel</w:t>
      </w:r>
      <w:proofErr w:type="gramStart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.:</w:t>
      </w:r>
      <w:proofErr w:type="gramEnd"/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+36-33-505-110</w:t>
      </w:r>
    </w:p>
    <w:p w:rsidR="007151CC" w:rsidRPr="007151CC" w:rsidRDefault="007151CC" w:rsidP="007151CC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</w:t>
      </w:r>
    </w:p>
    <w:p w:rsidR="007151CC" w:rsidRPr="007151CC" w:rsidRDefault="007151CC" w:rsidP="007151C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7151CC">
        <w:rPr>
          <w:rFonts w:ascii="Arial" w:eastAsia="Times New Roman" w:hAnsi="Arial" w:cs="Arial"/>
          <w:b/>
          <w:bCs/>
          <w:color w:val="444444"/>
          <w:sz w:val="15"/>
          <w:szCs w:val="15"/>
          <w:lang w:eastAsia="hu-HU"/>
        </w:rPr>
        <w:t>Az EGT Alapok és a Norvég Alapok révén Izland, Liechtenstein és Norvégia hozzájárul a társadalmi és gazdasági különbségek csökkentéséhez, valamint kedvezményezett országokkal való kétoldalú kapcsolatok erősítéséhez Európában. A három ország az Európai Gazdasági Térségről (EGT) szóló megállapodás révén szorosan együttműködik az EU-val</w:t>
      </w:r>
    </w:p>
    <w:p w:rsidR="00AB5B8B" w:rsidRDefault="007151CC">
      <w:bookmarkStart w:id="0" w:name="_GoBack"/>
      <w:bookmarkEnd w:id="0"/>
    </w:p>
    <w:sectPr w:rsidR="00A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CC"/>
    <w:rsid w:val="004C5297"/>
    <w:rsid w:val="004E6DBF"/>
    <w:rsid w:val="007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7C21D-CD9D-4215-9F29-874BE45B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1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5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202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638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ed%20Web%20Sites2\www.tokod.hu\hir\2393\belvizek_megelozese_csapadekviz_gazdalkodassal_\index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file:///C:\Downloaded%20Web%20Sites2\www.tokod.hu\hirek\nyomtatobarat\2393\index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SZURIKA</dc:creator>
  <cp:keywords/>
  <dc:description/>
  <cp:lastModifiedBy>SZURIKA</cp:lastModifiedBy>
  <cp:revision>1</cp:revision>
  <dcterms:created xsi:type="dcterms:W3CDTF">2020-03-26T13:16:00Z</dcterms:created>
  <dcterms:modified xsi:type="dcterms:W3CDTF">2020-03-26T13:17:00Z</dcterms:modified>
</cp:coreProperties>
</file>